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93B" w:rsidRPr="00294BFD" w:rsidRDefault="004B793B" w:rsidP="004B793B">
      <w:pPr>
        <w:pStyle w:val="a3"/>
        <w:rPr>
          <w:b w:val="0"/>
        </w:rPr>
      </w:pPr>
      <w:r w:rsidRPr="00294BFD">
        <w:rPr>
          <w:b w:val="0"/>
        </w:rPr>
        <w:t>НЕТІШИНСЬКА ЗАГАЛЬ</w:t>
      </w:r>
      <w:r>
        <w:rPr>
          <w:b w:val="0"/>
        </w:rPr>
        <w:t xml:space="preserve"> </w:t>
      </w:r>
      <w:r w:rsidRPr="00294BFD">
        <w:rPr>
          <w:b w:val="0"/>
        </w:rPr>
        <w:t>НООСВІТНЯ ШКОЛАI-III СТУПЕНІВ №2</w:t>
      </w:r>
    </w:p>
    <w:p w:rsidR="004B793B" w:rsidRPr="00294BFD" w:rsidRDefault="004B793B" w:rsidP="004B793B">
      <w:pPr>
        <w:pStyle w:val="a3"/>
        <w:rPr>
          <w:b w:val="0"/>
        </w:rPr>
      </w:pPr>
      <w:r w:rsidRPr="00294BFD">
        <w:rPr>
          <w:b w:val="0"/>
        </w:rPr>
        <w:t xml:space="preserve">НЕТІШИНСЬКОЇ МІСЬКОЇ РАДИ ХМЕЛЬНИЦЬКОЇ ОБЛАСТІ </w:t>
      </w:r>
    </w:p>
    <w:p w:rsidR="004B793B" w:rsidRDefault="004B793B" w:rsidP="004B793B">
      <w:pPr>
        <w:pStyle w:val="a3"/>
      </w:pPr>
    </w:p>
    <w:p w:rsidR="004B793B" w:rsidRDefault="004B793B" w:rsidP="004B793B">
      <w:pPr>
        <w:pStyle w:val="a3"/>
      </w:pPr>
      <w:r>
        <w:t>НАКАЗ</w:t>
      </w:r>
    </w:p>
    <w:p w:rsidR="004B793B" w:rsidRPr="008F4F96" w:rsidRDefault="004B793B" w:rsidP="004B793B">
      <w:pPr>
        <w:rPr>
          <w:sz w:val="24"/>
          <w:szCs w:val="24"/>
        </w:rPr>
      </w:pPr>
    </w:p>
    <w:p w:rsidR="004B793B" w:rsidRDefault="004B793B" w:rsidP="004B793B">
      <w:pPr>
        <w:jc w:val="both"/>
      </w:pPr>
      <w:r>
        <w:rPr>
          <w:szCs w:val="28"/>
        </w:rPr>
        <w:t>14</w:t>
      </w:r>
      <w:r w:rsidRPr="00294BFD">
        <w:rPr>
          <w:szCs w:val="28"/>
        </w:rPr>
        <w:t>.</w:t>
      </w:r>
      <w:r>
        <w:rPr>
          <w:szCs w:val="28"/>
        </w:rPr>
        <w:t>04</w:t>
      </w:r>
      <w:r w:rsidRPr="00294BFD">
        <w:rPr>
          <w:szCs w:val="28"/>
        </w:rPr>
        <w:t>.20</w:t>
      </w:r>
      <w:r>
        <w:rPr>
          <w:szCs w:val="28"/>
        </w:rPr>
        <w:t>20</w:t>
      </w:r>
      <w:r w:rsidRPr="00294BFD">
        <w:rPr>
          <w:szCs w:val="28"/>
        </w:rPr>
        <w:tab/>
      </w:r>
      <w:r w:rsidRPr="008F4F96">
        <w:rPr>
          <w:sz w:val="24"/>
          <w:szCs w:val="24"/>
        </w:rPr>
        <w:tab/>
        <w:t xml:space="preserve">                           </w:t>
      </w:r>
      <w:r w:rsidRPr="008F4F96">
        <w:rPr>
          <w:b/>
          <w:bCs/>
          <w:sz w:val="24"/>
          <w:szCs w:val="24"/>
        </w:rPr>
        <w:t xml:space="preserve">м. </w:t>
      </w:r>
      <w:proofErr w:type="spellStart"/>
      <w:r w:rsidRPr="008F4F96">
        <w:rPr>
          <w:b/>
          <w:bCs/>
          <w:sz w:val="24"/>
          <w:szCs w:val="24"/>
        </w:rPr>
        <w:t>Нетішин</w:t>
      </w:r>
      <w:proofErr w:type="spellEnd"/>
      <w:r w:rsidRPr="008F4F96">
        <w:rPr>
          <w:b/>
          <w:bCs/>
          <w:sz w:val="24"/>
          <w:szCs w:val="24"/>
        </w:rPr>
        <w:t xml:space="preserve">                   </w:t>
      </w:r>
      <w:r>
        <w:rPr>
          <w:b/>
          <w:bCs/>
          <w:sz w:val="24"/>
          <w:szCs w:val="24"/>
        </w:rPr>
        <w:t xml:space="preserve">    </w:t>
      </w:r>
      <w:r w:rsidRPr="008F4F96">
        <w:rPr>
          <w:b/>
          <w:bCs/>
          <w:sz w:val="24"/>
          <w:szCs w:val="24"/>
        </w:rPr>
        <w:tab/>
        <w:t xml:space="preserve">             </w:t>
      </w:r>
      <w:r>
        <w:rPr>
          <w:b/>
          <w:bCs/>
          <w:sz w:val="24"/>
          <w:szCs w:val="24"/>
        </w:rPr>
        <w:tab/>
        <w:t xml:space="preserve">      </w:t>
      </w:r>
      <w:r w:rsidRPr="00294BFD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</w:t>
      </w:r>
      <w:r w:rsidRPr="00294BFD">
        <w:rPr>
          <w:b/>
          <w:bCs/>
          <w:szCs w:val="28"/>
        </w:rPr>
        <w:t xml:space="preserve">  </w:t>
      </w:r>
      <w:r>
        <w:rPr>
          <w:szCs w:val="28"/>
        </w:rPr>
        <w:t>№92</w:t>
      </w:r>
      <w:r w:rsidRPr="00E06B5B">
        <w:t xml:space="preserve"> </w:t>
      </w:r>
    </w:p>
    <w:p w:rsidR="004B793B" w:rsidRDefault="004B793B" w:rsidP="004B793B"/>
    <w:p w:rsidR="004B793B" w:rsidRDefault="004B793B" w:rsidP="004B793B">
      <w:r>
        <w:t>Про проведення триденних</w:t>
      </w:r>
    </w:p>
    <w:p w:rsidR="004B793B" w:rsidRDefault="004B793B" w:rsidP="004B793B">
      <w:r>
        <w:t xml:space="preserve">навчально-польових зборів </w:t>
      </w:r>
    </w:p>
    <w:p w:rsidR="004B793B" w:rsidRDefault="004B793B" w:rsidP="004B793B">
      <w:r>
        <w:t xml:space="preserve">з учнями випускних класів </w:t>
      </w:r>
    </w:p>
    <w:p w:rsidR="004B793B" w:rsidRDefault="004B793B" w:rsidP="004B793B">
      <w:r>
        <w:t xml:space="preserve">в </w:t>
      </w:r>
      <w:proofErr w:type="spellStart"/>
      <w:r>
        <w:t>Нетішинській</w:t>
      </w:r>
      <w:proofErr w:type="spellEnd"/>
      <w:r>
        <w:t xml:space="preserve"> ЗОШ І-ІІІ ступенів №2 </w:t>
      </w:r>
    </w:p>
    <w:p w:rsidR="004B793B" w:rsidRDefault="004B793B" w:rsidP="004B793B">
      <w:r>
        <w:t xml:space="preserve">(дистанційно) </w:t>
      </w:r>
    </w:p>
    <w:p w:rsidR="004B793B" w:rsidRDefault="004B793B" w:rsidP="004B793B"/>
    <w:p w:rsidR="004B793B" w:rsidRDefault="004B793B" w:rsidP="004B793B">
      <w:pPr>
        <w:ind w:firstLine="567"/>
        <w:jc w:val="both"/>
      </w:pPr>
      <w:r>
        <w:t xml:space="preserve">Відповідно до розпорядження КМУ від 25.03.2020 року № 338 «Про проведення єдиної державної системи цивільного захисту в режимі надзвичайної ситуації», листа МОН від 23.03.2020 року № 1/9-173 «Щодо організації освітнього процесу в закладах загальної середньої освіти під час карантину» на основі методичних рекомендацій лист ХОІППО від 02.04.2020 року № 285, на виконання наказу управління освіти виконавчого комітету </w:t>
      </w:r>
      <w:proofErr w:type="spellStart"/>
      <w:r>
        <w:t>Нетішинської</w:t>
      </w:r>
      <w:proofErr w:type="spellEnd"/>
      <w:r>
        <w:t xml:space="preserve"> міської ради  від 14.04.2020 року №83 “Про проведення триденних навчально-польових зборів з учнями випускних класів в закладах загальної середньої освіти </w:t>
      </w:r>
      <w:proofErr w:type="spellStart"/>
      <w:r>
        <w:t>Нетішинської</w:t>
      </w:r>
      <w:proofErr w:type="spellEnd"/>
      <w:r>
        <w:t xml:space="preserve"> міської ОТГ (дистанційно)”, </w:t>
      </w:r>
    </w:p>
    <w:p w:rsidR="004B793B" w:rsidRDefault="004B793B" w:rsidP="004B793B"/>
    <w:p w:rsidR="004B793B" w:rsidRPr="005E6B41" w:rsidRDefault="004B793B" w:rsidP="004B793B">
      <w:pPr>
        <w:rPr>
          <w:b/>
        </w:rPr>
      </w:pPr>
      <w:r w:rsidRPr="005E6B41">
        <w:rPr>
          <w:b/>
        </w:rPr>
        <w:t xml:space="preserve">НАКАЗУЮ: </w:t>
      </w:r>
    </w:p>
    <w:p w:rsidR="004B793B" w:rsidRDefault="004B793B" w:rsidP="004B793B"/>
    <w:p w:rsidR="004B793B" w:rsidRDefault="004B793B" w:rsidP="004B793B">
      <w:pPr>
        <w:ind w:firstLine="567"/>
        <w:jc w:val="both"/>
      </w:pPr>
      <w:r>
        <w:t xml:space="preserve">1. Провести навчально-польові збори  учнів 11-х класів </w:t>
      </w:r>
      <w:proofErr w:type="spellStart"/>
      <w:r>
        <w:t>Нетішинської</w:t>
      </w:r>
      <w:proofErr w:type="spellEnd"/>
      <w:r>
        <w:t xml:space="preserve"> ЗОШ І-ІІІ ступенів №2 з предмету «Захист Вітчизни» та дівчат з «Основи медичних знань» у період з 22 по 24 квітня 2020 року дистанційно.</w:t>
      </w:r>
    </w:p>
    <w:p w:rsidR="004B793B" w:rsidRDefault="004B793B" w:rsidP="004B793B">
      <w:pPr>
        <w:ind w:firstLine="567"/>
        <w:jc w:val="both"/>
      </w:pPr>
      <w:r>
        <w:t xml:space="preserve">2. </w:t>
      </w:r>
      <w:proofErr w:type="spellStart"/>
      <w:r>
        <w:t>Гізуну</w:t>
      </w:r>
      <w:proofErr w:type="spellEnd"/>
      <w:r>
        <w:t xml:space="preserve"> О.М., вчителю предмета “Захист Вітчизни”, Котик Л.Д., вчителю предмета «Основи медичних знань»:</w:t>
      </w:r>
    </w:p>
    <w:p w:rsidR="004B793B" w:rsidRDefault="004B793B" w:rsidP="004B793B">
      <w:pPr>
        <w:ind w:firstLine="567"/>
        <w:jc w:val="both"/>
      </w:pPr>
      <w:r>
        <w:t>2.1. скласти розрахунок, тематику годин навчально-польових зборів та надати учням для самостійного опрацювання, 22-23 квітня 2020 року на відповідному програмному забезпеченні (</w:t>
      </w:r>
      <w:proofErr w:type="spellStart"/>
      <w:r>
        <w:t>Viber</w:t>
      </w:r>
      <w:proofErr w:type="spellEnd"/>
      <w:r>
        <w:t xml:space="preserve">, </w:t>
      </w:r>
      <w:proofErr w:type="spellStart"/>
      <w:r>
        <w:t>Zoom</w:t>
      </w:r>
      <w:proofErr w:type="spellEnd"/>
      <w:r>
        <w:t xml:space="preserve">,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 та інші) вказавши підручник </w:t>
      </w:r>
      <w:proofErr w:type="spellStart"/>
      <w:r>
        <w:t>К.Пашко</w:t>
      </w:r>
      <w:proofErr w:type="spellEnd"/>
      <w:r>
        <w:t xml:space="preserve">, </w:t>
      </w:r>
      <w:proofErr w:type="spellStart"/>
      <w:r>
        <w:t>І.Герасимів</w:t>
      </w:r>
      <w:proofErr w:type="spellEnd"/>
      <w:r>
        <w:t xml:space="preserve"> «Захист Вітчизни» 11 клас видавництво Тернопіль </w:t>
      </w:r>
      <w:proofErr w:type="spellStart"/>
      <w:r>
        <w:t>Астон</w:t>
      </w:r>
      <w:proofErr w:type="spellEnd"/>
      <w:r>
        <w:t xml:space="preserve"> 2019 року та інші.</w:t>
      </w:r>
    </w:p>
    <w:p w:rsidR="004B793B" w:rsidRDefault="004B793B" w:rsidP="004B793B">
      <w:pPr>
        <w:ind w:firstLine="567"/>
        <w:jc w:val="both"/>
      </w:pPr>
      <w:r>
        <w:t>2.2. 24 квітня 2020 року підготувати тестові завдання з відповідних розділів програми, які виносяться на навчально-польові збори, надати учням на попередньо створені інтернет-групи у форматі Microsoft Word (</w:t>
      </w:r>
      <w:proofErr w:type="spellStart"/>
      <w:r>
        <w:t>docx</w:t>
      </w:r>
      <w:proofErr w:type="spellEnd"/>
      <w:r>
        <w:t>), інших зручних онлайн формах.</w:t>
      </w:r>
    </w:p>
    <w:p w:rsidR="004B793B" w:rsidRDefault="004B793B" w:rsidP="004B793B">
      <w:pPr>
        <w:ind w:firstLine="567"/>
        <w:jc w:val="both"/>
      </w:pPr>
      <w:r>
        <w:t>2.3. виставити оцінки з тактичної, вогневої та медичної підготовки.</w:t>
      </w:r>
    </w:p>
    <w:p w:rsidR="004B793B" w:rsidRDefault="004B793B" w:rsidP="004B793B">
      <w:pPr>
        <w:ind w:firstLine="567"/>
        <w:jc w:val="both"/>
      </w:pPr>
      <w:r>
        <w:t>2.4. перед річною оцінкою виставити підсумкову за навчально-польові збори.</w:t>
      </w:r>
    </w:p>
    <w:p w:rsidR="004B793B" w:rsidRDefault="004B793B" w:rsidP="004B793B">
      <w:pPr>
        <w:ind w:firstLine="567"/>
        <w:jc w:val="both"/>
      </w:pPr>
      <w:r>
        <w:t xml:space="preserve">3. Відповідальність за виконання наказу покласти на </w:t>
      </w:r>
      <w:proofErr w:type="spellStart"/>
      <w:r>
        <w:t>Стоянівську</w:t>
      </w:r>
      <w:proofErr w:type="spellEnd"/>
      <w:r>
        <w:t xml:space="preserve"> О.В., заступника директора з виховної роботи, </w:t>
      </w:r>
      <w:proofErr w:type="spellStart"/>
      <w:r>
        <w:t>Гізуна</w:t>
      </w:r>
      <w:proofErr w:type="spellEnd"/>
      <w:r>
        <w:t xml:space="preserve"> О.М., вчителя предмета “Захист Вітчизни”, Котик Л.Д., вчителя предмета «Основи медичних знань».</w:t>
      </w:r>
    </w:p>
    <w:p w:rsidR="004B793B" w:rsidRDefault="004B793B" w:rsidP="004B793B">
      <w:pPr>
        <w:ind w:firstLine="567"/>
        <w:jc w:val="both"/>
      </w:pPr>
      <w:r>
        <w:lastRenderedPageBreak/>
        <w:t>4. Цей наказ набирає чинності з моменту його реєстрації.</w:t>
      </w:r>
    </w:p>
    <w:p w:rsidR="004B793B" w:rsidRDefault="004B793B" w:rsidP="004B793B">
      <w:pPr>
        <w:ind w:firstLine="567"/>
      </w:pPr>
      <w:r>
        <w:t>5. Наказ довести до відома відповідальних працівників через електронну пошту, телефон, виставленням на сайті школи.</w:t>
      </w:r>
    </w:p>
    <w:p w:rsidR="004B793B" w:rsidRDefault="004B793B" w:rsidP="004B793B">
      <w:pPr>
        <w:ind w:firstLine="567"/>
      </w:pPr>
      <w:r>
        <w:t>6. Контроль за виконання цього наказу залишаю за собою.</w:t>
      </w:r>
    </w:p>
    <w:p w:rsidR="004B793B" w:rsidRDefault="004B793B" w:rsidP="004B793B"/>
    <w:p w:rsidR="004B793B" w:rsidRDefault="004B793B" w:rsidP="004B793B"/>
    <w:p w:rsidR="004B793B" w:rsidRDefault="004B793B" w:rsidP="004B793B"/>
    <w:p w:rsidR="004B793B" w:rsidRDefault="004B793B" w:rsidP="004B793B">
      <w:r>
        <w:t>Директор школи                                                                             Микола ЯЦЮК</w:t>
      </w:r>
    </w:p>
    <w:p w:rsidR="004B793B" w:rsidRPr="00DF44BB" w:rsidRDefault="004B793B" w:rsidP="004B793B">
      <w:pPr>
        <w:jc w:val="both"/>
        <w:rPr>
          <w:sz w:val="24"/>
          <w:szCs w:val="24"/>
        </w:rPr>
      </w:pPr>
    </w:p>
    <w:p w:rsidR="00B51FD8" w:rsidRDefault="00B51FD8">
      <w:bookmarkStart w:id="0" w:name="_GoBack"/>
      <w:bookmarkEnd w:id="0"/>
    </w:p>
    <w:sectPr w:rsidR="00B51FD8" w:rsidSect="004B7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Zen Hei">
    <w:altName w:val="Times New Roman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93B"/>
    <w:rsid w:val="004B793B"/>
    <w:rsid w:val="00AD7F4A"/>
    <w:rsid w:val="00B5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9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B793B"/>
    <w:pPr>
      <w:widowControl w:val="0"/>
      <w:suppressAutoHyphens/>
      <w:jc w:val="center"/>
    </w:pPr>
    <w:rPr>
      <w:rFonts w:eastAsia="WenQuanYi Zen Hei" w:cs="Lohit Hindi"/>
      <w:b/>
      <w:sz w:val="24"/>
      <w:szCs w:val="24"/>
      <w:lang w:eastAsia="zh-CN" w:bidi="hi-IN"/>
    </w:rPr>
  </w:style>
  <w:style w:type="character" w:customStyle="1" w:styleId="a4">
    <w:name w:val="Подзаголовок Знак"/>
    <w:basedOn w:val="a0"/>
    <w:link w:val="a3"/>
    <w:qFormat/>
    <w:rsid w:val="004B793B"/>
    <w:rPr>
      <w:rFonts w:ascii="Times New Roman" w:eastAsia="WenQuanYi Zen Hei" w:hAnsi="Times New Roman" w:cs="Lohit Hindi"/>
      <w:b/>
      <w:sz w:val="24"/>
      <w:szCs w:val="24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9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B793B"/>
    <w:pPr>
      <w:widowControl w:val="0"/>
      <w:suppressAutoHyphens/>
      <w:jc w:val="center"/>
    </w:pPr>
    <w:rPr>
      <w:rFonts w:eastAsia="WenQuanYi Zen Hei" w:cs="Lohit Hindi"/>
      <w:b/>
      <w:sz w:val="24"/>
      <w:szCs w:val="24"/>
      <w:lang w:eastAsia="zh-CN" w:bidi="hi-IN"/>
    </w:rPr>
  </w:style>
  <w:style w:type="character" w:customStyle="1" w:styleId="a4">
    <w:name w:val="Подзаголовок Знак"/>
    <w:basedOn w:val="a0"/>
    <w:link w:val="a3"/>
    <w:qFormat/>
    <w:rsid w:val="004B793B"/>
    <w:rPr>
      <w:rFonts w:ascii="Times New Roman" w:eastAsia="WenQuanYi Zen Hei" w:hAnsi="Times New Roman" w:cs="Lohit Hindi"/>
      <w:b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1</cp:revision>
  <dcterms:created xsi:type="dcterms:W3CDTF">2020-04-15T11:46:00Z</dcterms:created>
  <dcterms:modified xsi:type="dcterms:W3CDTF">2020-04-15T11:46:00Z</dcterms:modified>
</cp:coreProperties>
</file>